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right="160"/>
        <w:rPr>
          <w:rFonts w:hint="eastAsia" w:ascii="黑体" w:hAnsi="黑体" w:eastAsia="黑体"/>
          <w:sz w:val="32"/>
          <w:szCs w:val="32"/>
        </w:rPr>
      </w:pPr>
      <w:r>
        <w:rPr>
          <w:rFonts w:hint="eastAsia" w:ascii="黑体" w:hAnsi="黑体" w:eastAsia="黑体"/>
          <w:sz w:val="32"/>
          <w:szCs w:val="32"/>
        </w:rPr>
        <w:t>附件4</w:t>
      </w:r>
    </w:p>
    <w:p>
      <w:pPr>
        <w:jc w:val="center"/>
        <w:rPr>
          <w:rFonts w:ascii="宋体" w:hAnsi="宋体" w:eastAsia="宋体"/>
          <w:b/>
          <w:sz w:val="44"/>
          <w:szCs w:val="32"/>
        </w:rPr>
      </w:pPr>
      <w:bookmarkStart w:id="0" w:name="_GoBack"/>
      <w:r>
        <w:drawing>
          <wp:anchor distT="0" distB="0" distL="114300" distR="114300" simplePos="0" relativeHeight="251660288" behindDoc="0" locked="0" layoutInCell="1" allowOverlap="1">
            <wp:simplePos x="0" y="0"/>
            <wp:positionH relativeFrom="column">
              <wp:posOffset>-180975</wp:posOffset>
            </wp:positionH>
            <wp:positionV relativeFrom="paragraph">
              <wp:posOffset>565785</wp:posOffset>
            </wp:positionV>
            <wp:extent cx="5274310" cy="6917055"/>
            <wp:effectExtent l="0" t="0" r="2540" b="17145"/>
            <wp:wrapSquare wrapText="bothSides"/>
            <wp:docPr id="1" name="图片 2" descr="说明: C:\Users\Administrator\Desktop\2022年全省中小学教师招聘南昌市红谷滩幼儿教师招聘教师资格线上审核材料清单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C:\Users\Administrator\Desktop\2022年全省中小学教师招聘南昌市红谷滩幼儿教师招聘教师资格线上审核材料清单二维码.png"/>
                    <pic:cNvPicPr>
                      <a:picLocks noChangeAspect="1"/>
                    </pic:cNvPicPr>
                  </pic:nvPicPr>
                  <pic:blipFill>
                    <a:blip r:embed="rId5"/>
                    <a:stretch>
                      <a:fillRect/>
                    </a:stretch>
                  </pic:blipFill>
                  <pic:spPr>
                    <a:xfrm>
                      <a:off x="0" y="0"/>
                      <a:ext cx="5274310" cy="6917055"/>
                    </a:xfrm>
                    <a:prstGeom prst="rect">
                      <a:avLst/>
                    </a:prstGeom>
                    <a:noFill/>
                    <a:ln>
                      <a:noFill/>
                    </a:ln>
                  </pic:spPr>
                </pic:pic>
              </a:graphicData>
            </a:graphic>
          </wp:anchor>
        </w:drawing>
      </w:r>
      <w:r>
        <w:rPr>
          <w:rFonts w:hint="eastAsia" w:ascii="宋体" w:hAnsi="宋体" w:eastAsia="宋体"/>
          <w:b/>
          <w:sz w:val="44"/>
          <w:szCs w:val="32"/>
        </w:rPr>
        <w:t>线上审核网络链接端口</w:t>
      </w:r>
    </w:p>
    <w:bookmarkEnd w:id="0"/>
    <w:p>
      <w:pPr>
        <w:shd w:val="clear" w:color="auto" w:fill="FFFFFF"/>
        <w:spacing w:line="640" w:lineRule="exact"/>
        <w:rPr>
          <w:rFonts w:hint="eastAsia" w:ascii="仿宋_GB2312" w:hAnsi="楷体" w:eastAsia="仿宋_GB2312" w:cs="楷体"/>
          <w:sz w:val="32"/>
          <w:szCs w:val="32"/>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30B0A"/>
    <w:rsid w:val="5BA30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 w:type="paragraph" w:styleId="3">
    <w:name w:val="header"/>
    <w:basedOn w:val="1"/>
    <w:unhideWhenUsed/>
    <w:uiPriority w:val="99"/>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2022-07-25T08:10:00Z</dcterms:created>
  <dc:creator>小鱼</dc:creator>
  <cp:lastModifiedBy>小鱼</cp:lastModifiedBy>
  <dcterms:modified xsi:type="dcterms:W3CDTF">2022-07-25T08:11:08Z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