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小标宋" w:hAnsi="宋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00" w:lineRule="exact"/>
        <w:jc w:val="both"/>
        <w:rPr>
          <w:rFonts w:hint="eastAsia" w:ascii="小标宋" w:hAnsi="小标宋" w:eastAsia="小标宋" w:cs="小标宋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b/>
          <w:bCs/>
          <w:sz w:val="44"/>
          <w:szCs w:val="44"/>
        </w:rPr>
        <w:t>幼儿园专业技能测试规程</w:t>
      </w:r>
    </w:p>
    <w:bookmarkEnd w:id="0"/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1.幼儿园专业技能技能测试内容为美术、语言和音乐表演。由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名评委独立评分，去掉1个最高分和1个最低分，取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名评委的平均分为各项测试成绩。技能测试成绩保留到小数点后两位。</w:t>
      </w:r>
    </w:p>
    <w:p>
      <w:pPr>
        <w:spacing w:line="400" w:lineRule="exact"/>
        <w:ind w:right="69" w:rightChars="33" w:firstLine="600"/>
        <w:rPr>
          <w:rFonts w:hint="eastAsia" w:ascii="仿宋_GB2312" w:hAnsi="黑体" w:eastAsia="仿宋_GB2312" w:cs="黑体"/>
          <w:sz w:val="32"/>
        </w:rPr>
      </w:pPr>
      <w:r>
        <w:rPr>
          <w:rFonts w:hint="eastAsia" w:ascii="仿宋_GB2312" w:hAnsi="黑体" w:eastAsia="仿宋_GB2312" w:cs="黑体"/>
          <w:sz w:val="32"/>
        </w:rPr>
        <w:t>（1）美术测试：8：00所有考生抽签后统一进入美术考场画一幅命题简笔画。题目由评委临考前确定。时间5分钟，分值30分；</w:t>
      </w:r>
    </w:p>
    <w:p>
      <w:pPr>
        <w:spacing w:line="400" w:lineRule="exact"/>
        <w:ind w:right="69" w:rightChars="33" w:firstLine="600"/>
        <w:rPr>
          <w:rFonts w:hint="eastAsia" w:ascii="仿宋_GB2312" w:hAnsi="黑体" w:eastAsia="仿宋_GB2312" w:cs="黑体"/>
          <w:sz w:val="32"/>
        </w:rPr>
      </w:pPr>
      <w:r>
        <w:rPr>
          <w:rFonts w:hint="eastAsia" w:ascii="仿宋_GB2312" w:hAnsi="黑体" w:eastAsia="仿宋_GB2312" w:cs="黑体"/>
          <w:sz w:val="32"/>
        </w:rPr>
        <w:t>（2）语言测试：即兴讲故事一则，时间3分钟，总分为35分。题目由评委临考前确定，考生准备5分钟。</w:t>
      </w:r>
    </w:p>
    <w:p>
      <w:pPr>
        <w:spacing w:line="400" w:lineRule="exact"/>
        <w:ind w:right="69" w:rightChars="33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</w:rPr>
        <w:t xml:space="preserve">    （3）音乐测试：钢琴、舞蹈、唱歌三项选一项，分值35分。钢琴为自备钢琴曲一首，时间3分钟；唱歌为自备歌曲一首，时间3分钟，伴奏带自备；舞蹈表演时间3分钟，服装、音乐自备。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2.幼儿园技能测试评分标准</w:t>
      </w:r>
    </w:p>
    <w:p>
      <w:pPr>
        <w:spacing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（1）命题简笔画评分标准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1.主题突出6分    2.构图准确6分    3.线条流畅6分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4.布局合理6分    5.有创意6分  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（2）讲故事评分标准</w:t>
      </w:r>
    </w:p>
    <w:p>
      <w:pPr>
        <w:spacing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1.语音7分        2.体态7分        3.故事情节7分 </w:t>
      </w:r>
    </w:p>
    <w:p>
      <w:pPr>
        <w:spacing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4.流畅7分        5.效果7分 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（3）音乐表演评分标准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唱歌：1.音色7分     2.音准7分      3.节奏7分             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4.表情7分     5.技巧7分             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钢琴：1.音准7分     2.节奏7分      3.流畅7分              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          4.手型7分     5.感情7分       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舞蹈：1.主题7分     2.动作7分      3.节奏7分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4.表现力7分   5.技巧7分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87" w:bottom="1531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06369"/>
    <w:rsid w:val="29A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2020-08-17T10:24:00Z</dcterms:created>
  <dc:creator>邹化冰</dc:creator>
  <cp:lastModifiedBy>邹化冰</cp:lastModifiedBy>
  <dcterms:modified xsi:type="dcterms:W3CDTF">2020-08-17T10:25:20Z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